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A9" w:rsidRPr="00650C97" w:rsidRDefault="00B860A9" w:rsidP="00B860A9">
      <w:pPr>
        <w:rPr>
          <w:rFonts w:ascii="Times New Roman" w:hAnsi="Times New Roman" w:cs="Times New Roman"/>
          <w:b/>
          <w:sz w:val="24"/>
          <w:szCs w:val="24"/>
          <w:lang w:val="az-Latn-AZ"/>
        </w:rPr>
      </w:pPr>
      <w:r w:rsidRPr="00650C97">
        <w:rPr>
          <w:rFonts w:ascii="Times New Roman" w:hAnsi="Times New Roman" w:cs="Times New Roman"/>
          <w:b/>
          <w:sz w:val="24"/>
          <w:szCs w:val="24"/>
          <w:lang w:val="az-Latn-AZ"/>
        </w:rPr>
        <w:t>Xam neft analizi</w:t>
      </w:r>
    </w:p>
    <w:p w:rsidR="00B860A9" w:rsidRPr="00650C97" w:rsidRDefault="00B860A9" w:rsidP="00B860A9">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Son bir neçə gündür  neytral mövqe tutan xam neft dünən ABŞ –dan gələn neqativ xəbərlərin və  İraqda neft hasilatının artması ilə bağlı gələn şərhlərin əmtəənin qiymətində sərt dəyər itkisinin təmin etmiş oldu. Bu gün ABŞ –dan gələcək  neft və neft məhsullarının ehtiyyatındakı dəyişiklik xəbərinin və həmçinin məşğulluq xəbərinin əmtəənin  sərt hərəkətini təmin edəcək. Qrafikə gündəlik zaman kəsiyində baxdıqda  dünən əmtəənin iki güclü dəstək səviyyələrini 101.05,100.06 dəs</w:t>
      </w:r>
      <w:r>
        <w:rPr>
          <w:rFonts w:ascii="Times New Roman" w:hAnsi="Times New Roman" w:cs="Times New Roman"/>
          <w:sz w:val="24"/>
          <w:szCs w:val="24"/>
          <w:lang w:val="az-Latn-AZ"/>
        </w:rPr>
        <w:t>t</w:t>
      </w:r>
      <w:r w:rsidRPr="00650C97">
        <w:rPr>
          <w:rFonts w:ascii="Times New Roman" w:hAnsi="Times New Roman" w:cs="Times New Roman"/>
          <w:sz w:val="24"/>
          <w:szCs w:val="24"/>
          <w:lang w:val="az-Latn-AZ"/>
        </w:rPr>
        <w:t>ə</w:t>
      </w:r>
      <w:r>
        <w:rPr>
          <w:rFonts w:ascii="Times New Roman" w:hAnsi="Times New Roman" w:cs="Times New Roman"/>
          <w:sz w:val="24"/>
          <w:szCs w:val="24"/>
          <w:lang w:val="az-Latn-AZ"/>
        </w:rPr>
        <w:t>k</w:t>
      </w:r>
      <w:r w:rsidRPr="00650C97">
        <w:rPr>
          <w:rFonts w:ascii="Times New Roman" w:hAnsi="Times New Roman" w:cs="Times New Roman"/>
          <w:sz w:val="24"/>
          <w:szCs w:val="24"/>
          <w:lang w:val="az-Latn-AZ"/>
        </w:rPr>
        <w:t>lərini qıraraq günü</w:t>
      </w:r>
      <w:r>
        <w:rPr>
          <w:rFonts w:ascii="Times New Roman" w:hAnsi="Times New Roman" w:cs="Times New Roman"/>
          <w:sz w:val="24"/>
          <w:szCs w:val="24"/>
          <w:lang w:val="az-Latn-AZ"/>
        </w:rPr>
        <w:t xml:space="preserve"> </w:t>
      </w:r>
      <w:r w:rsidRPr="00650C97">
        <w:rPr>
          <w:rFonts w:ascii="Times New Roman" w:hAnsi="Times New Roman" w:cs="Times New Roman"/>
          <w:sz w:val="24"/>
          <w:szCs w:val="24"/>
          <w:lang w:val="az-Latn-AZ"/>
        </w:rPr>
        <w:t>də bu dəstək altında başa vurması əmtəənin 98.95 dəstəyini hədəfləməsindən xəbər verir. Əgər bu gün günün ilk yarısında əmtəə 98.95 dəst</w:t>
      </w:r>
      <w:r>
        <w:rPr>
          <w:rFonts w:ascii="Times New Roman" w:hAnsi="Times New Roman" w:cs="Times New Roman"/>
          <w:sz w:val="24"/>
          <w:szCs w:val="24"/>
          <w:lang w:val="az-Latn-AZ"/>
        </w:rPr>
        <w:t>ə</w:t>
      </w:r>
      <w:r w:rsidRPr="00650C97">
        <w:rPr>
          <w:rFonts w:ascii="Times New Roman" w:hAnsi="Times New Roman" w:cs="Times New Roman"/>
          <w:sz w:val="24"/>
          <w:szCs w:val="24"/>
          <w:lang w:val="az-Latn-AZ"/>
        </w:rPr>
        <w:t>yini test edərsə və ABŞ –dan gələcək istə</w:t>
      </w:r>
      <w:r>
        <w:rPr>
          <w:rFonts w:ascii="Times New Roman" w:hAnsi="Times New Roman" w:cs="Times New Roman"/>
          <w:sz w:val="24"/>
          <w:szCs w:val="24"/>
          <w:lang w:val="az-Latn-AZ"/>
        </w:rPr>
        <w:t xml:space="preserve">r xam neft </w:t>
      </w:r>
      <w:r w:rsidRPr="00650C97">
        <w:rPr>
          <w:rFonts w:ascii="Times New Roman" w:hAnsi="Times New Roman" w:cs="Times New Roman"/>
          <w:sz w:val="24"/>
          <w:szCs w:val="24"/>
          <w:lang w:val="az-Latn-AZ"/>
        </w:rPr>
        <w:t xml:space="preserve"> ehtiyyatındakı dəyişmə istər də məşğulluq xəbəri pozitiv təsir bağışlarsa bu əmtəənin 98.95 dəstəyindən təkrarən 100.06 müqavimətinə kimi yüksəlməsini təmin edəcək.</w:t>
      </w:r>
    </w:p>
    <w:p w:rsidR="00B860A9" w:rsidRPr="00650C97" w:rsidRDefault="00B860A9" w:rsidP="00B860A9">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Pivot: 98.95</w:t>
      </w:r>
    </w:p>
    <w:p w:rsidR="00B860A9" w:rsidRPr="00650C97" w:rsidRDefault="00B860A9" w:rsidP="00B860A9">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Dəstək: 98.95,97.90,97.16</w:t>
      </w:r>
    </w:p>
    <w:p w:rsidR="00B860A9" w:rsidRPr="00650C97" w:rsidRDefault="00B860A9" w:rsidP="00B860A9">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Müqavimət: 100.06,101.05,102.30</w:t>
      </w:r>
    </w:p>
    <w:p w:rsidR="00B860A9" w:rsidRPr="00650C97" w:rsidRDefault="00B860A9" w:rsidP="00B860A9">
      <w:pPr>
        <w:rPr>
          <w:rFonts w:ascii="Times New Roman" w:hAnsi="Times New Roman" w:cs="Times New Roman"/>
          <w:sz w:val="24"/>
          <w:szCs w:val="24"/>
          <w:lang w:val="az-Latn-AZ"/>
        </w:rPr>
      </w:pPr>
    </w:p>
    <w:p w:rsidR="00B860A9" w:rsidRPr="00650C97" w:rsidRDefault="00B860A9" w:rsidP="00B860A9">
      <w:pPr>
        <w:rPr>
          <w:rFonts w:ascii="Times New Roman" w:hAnsi="Times New Roman" w:cs="Times New Roman"/>
          <w:sz w:val="24"/>
          <w:szCs w:val="24"/>
          <w:lang w:val="az-Latn-AZ"/>
        </w:rPr>
      </w:pPr>
      <w:r w:rsidRPr="00650C97">
        <w:rPr>
          <w:rFonts w:ascii="Times New Roman" w:hAnsi="Times New Roman" w:cs="Times New Roman"/>
          <w:noProof/>
          <w:sz w:val="24"/>
          <w:szCs w:val="24"/>
        </w:rPr>
        <w:drawing>
          <wp:inline distT="0" distB="0" distL="0" distR="0" wp14:anchorId="52922220" wp14:editId="4B34193D">
            <wp:extent cx="5943600" cy="3413084"/>
            <wp:effectExtent l="19050" t="0" r="0" b="0"/>
            <wp:docPr id="2" name="Рисунок 2" descr="C:\Users\Samir\Desktop\xam n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ir\Desktop\xam neft.png"/>
                    <pic:cNvPicPr>
                      <a:picLocks noChangeAspect="1" noChangeArrowheads="1"/>
                    </pic:cNvPicPr>
                  </pic:nvPicPr>
                  <pic:blipFill>
                    <a:blip r:embed="rId4"/>
                    <a:srcRect/>
                    <a:stretch>
                      <a:fillRect/>
                    </a:stretch>
                  </pic:blipFill>
                  <pic:spPr bwMode="auto">
                    <a:xfrm>
                      <a:off x="0" y="0"/>
                      <a:ext cx="5943600" cy="3413084"/>
                    </a:xfrm>
                    <a:prstGeom prst="rect">
                      <a:avLst/>
                    </a:prstGeom>
                    <a:noFill/>
                    <a:ln w="9525">
                      <a:noFill/>
                      <a:miter lim="800000"/>
                      <a:headEnd/>
                      <a:tailEnd/>
                    </a:ln>
                  </pic:spPr>
                </pic:pic>
              </a:graphicData>
            </a:graphic>
          </wp:inline>
        </w:drawing>
      </w:r>
    </w:p>
    <w:p w:rsidR="00B860A9" w:rsidRPr="00650C97" w:rsidRDefault="00B860A9" w:rsidP="00B860A9">
      <w:pPr>
        <w:rPr>
          <w:rFonts w:ascii="Times New Roman" w:hAnsi="Times New Roman" w:cs="Times New Roman"/>
          <w:sz w:val="24"/>
          <w:szCs w:val="24"/>
          <w:lang w:val="az-Latn-AZ"/>
        </w:rPr>
      </w:pPr>
    </w:p>
    <w:p w:rsidR="00414AA6" w:rsidRDefault="00414AA6">
      <w:bookmarkStart w:id="0" w:name="_GoBack"/>
      <w:bookmarkEnd w:id="0"/>
    </w:p>
    <w:sectPr w:rsidR="0041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A9"/>
    <w:rsid w:val="00414AA6"/>
    <w:rsid w:val="00B8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46D0B-4A7A-4EBE-AB58-FB32E205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0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2014-04-03T05:56:00Z</dcterms:created>
  <dcterms:modified xsi:type="dcterms:W3CDTF">2014-04-03T05:56:00Z</dcterms:modified>
</cp:coreProperties>
</file>